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5E87B" w14:textId="426D31EF" w:rsidR="002569D1" w:rsidRPr="00BE0B45" w:rsidRDefault="005877B4" w:rsidP="00BE0B45">
      <w:pPr>
        <w:pStyle w:val="Title"/>
        <w:rPr>
          <w:rFonts w:ascii="Arial" w:hAnsi="Arial"/>
          <w:b/>
          <w:sz w:val="28"/>
        </w:rPr>
      </w:pPr>
      <w:r>
        <w:rPr>
          <w:rFonts w:ascii="Arial" w:hAnsi="Arial"/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41E71602" wp14:editId="4E8CDE4F">
            <wp:simplePos x="0" y="0"/>
            <wp:positionH relativeFrom="margin">
              <wp:posOffset>5012690</wp:posOffset>
            </wp:positionH>
            <wp:positionV relativeFrom="margin">
              <wp:posOffset>-314325</wp:posOffset>
            </wp:positionV>
            <wp:extent cx="729615" cy="547370"/>
            <wp:effectExtent l="0" t="0" r="0" b="508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547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5D68BB20" wp14:editId="33CBE1F3">
            <wp:simplePos x="0" y="0"/>
            <wp:positionH relativeFrom="margin">
              <wp:posOffset>-333375</wp:posOffset>
            </wp:positionH>
            <wp:positionV relativeFrom="margin">
              <wp:posOffset>-361950</wp:posOffset>
            </wp:positionV>
            <wp:extent cx="598805" cy="59436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594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6085">
        <w:rPr>
          <w:rFonts w:ascii="Arial" w:hAnsi="Arial"/>
          <w:b/>
          <w:sz w:val="28"/>
        </w:rPr>
        <w:t xml:space="preserve">TAPS </w:t>
      </w:r>
      <w:r w:rsidR="002609A7">
        <w:rPr>
          <w:rFonts w:ascii="Arial" w:hAnsi="Arial"/>
          <w:b/>
          <w:sz w:val="28"/>
        </w:rPr>
        <w:t xml:space="preserve">Plan 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6"/>
        <w:gridCol w:w="1855"/>
        <w:gridCol w:w="4394"/>
      </w:tblGrid>
      <w:tr w:rsidR="00A67BC3" w14:paraId="031C4E17" w14:textId="77777777" w:rsidTr="000511EE">
        <w:trPr>
          <w:trHeight w:val="662"/>
        </w:trPr>
        <w:tc>
          <w:tcPr>
            <w:tcW w:w="3816" w:type="dxa"/>
          </w:tcPr>
          <w:p w14:paraId="6E64AFAE" w14:textId="34559F75" w:rsidR="006D7D27" w:rsidRPr="006D7D27" w:rsidRDefault="00A67BC3" w:rsidP="00DD22E0">
            <w:pPr>
              <w:pStyle w:val="Subtitle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Topic:</w:t>
            </w:r>
            <w:r>
              <w:rPr>
                <w:rFonts w:ascii="Arial" w:hAnsi="Arial"/>
                <w:sz w:val="24"/>
              </w:rPr>
              <w:t xml:space="preserve">  </w:t>
            </w:r>
            <w:r w:rsidR="000511EE">
              <w:rPr>
                <w:rFonts w:ascii="Arial" w:hAnsi="Arial"/>
                <w:sz w:val="24"/>
              </w:rPr>
              <w:t>Forces (or m</w:t>
            </w:r>
            <w:r w:rsidR="00DD22E0">
              <w:rPr>
                <w:rFonts w:ascii="Arial" w:hAnsi="Arial"/>
                <w:sz w:val="24"/>
              </w:rPr>
              <w:t>aterials</w:t>
            </w:r>
            <w:r w:rsidR="000511EE">
              <w:rPr>
                <w:rFonts w:ascii="Arial" w:hAnsi="Arial"/>
                <w:sz w:val="24"/>
              </w:rPr>
              <w:t>)</w:t>
            </w:r>
          </w:p>
        </w:tc>
        <w:tc>
          <w:tcPr>
            <w:tcW w:w="1855" w:type="dxa"/>
          </w:tcPr>
          <w:p w14:paraId="27B4A165" w14:textId="54C8739C" w:rsidR="00AD4DF5" w:rsidRDefault="000511EE" w:rsidP="00A67BC3">
            <w:pPr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Year 5</w:t>
            </w:r>
            <w:r w:rsidR="00AD4DF5">
              <w:rPr>
                <w:rFonts w:ascii="Arial" w:hAnsi="Arial"/>
                <w:sz w:val="28"/>
              </w:rPr>
              <w:t xml:space="preserve"> </w:t>
            </w:r>
          </w:p>
          <w:p w14:paraId="57A06AD8" w14:textId="1E50C5D8" w:rsidR="00A67BC3" w:rsidRPr="00184AA9" w:rsidRDefault="00AD4DF5" w:rsidP="00A67BC3">
            <w:pPr>
              <w:rPr>
                <w:rFonts w:ascii="Arial" w:hAnsi="Arial"/>
                <w:sz w:val="24"/>
                <w:szCs w:val="24"/>
              </w:rPr>
            </w:pPr>
            <w:r w:rsidRPr="00184AA9">
              <w:rPr>
                <w:rFonts w:ascii="Arial" w:hAnsi="Arial"/>
                <w:vanish/>
                <w:sz w:val="24"/>
                <w:szCs w:val="24"/>
              </w:rPr>
              <w:cr/>
              <w:t>C  the children edge Focusus</w:t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Pr="00184AA9">
              <w:rPr>
                <w:rFonts w:ascii="Arial" w:hAnsi="Arial"/>
                <w:vanish/>
                <w:sz w:val="24"/>
                <w:szCs w:val="24"/>
              </w:rPr>
              <w:pgNum/>
            </w:r>
            <w:r w:rsidR="0008322D">
              <w:rPr>
                <w:rFonts w:ascii="Arial" w:hAnsi="Arial"/>
                <w:sz w:val="24"/>
                <w:szCs w:val="24"/>
              </w:rPr>
              <w:t xml:space="preserve">Age </w:t>
            </w:r>
            <w:r w:rsidR="000511EE">
              <w:rPr>
                <w:rFonts w:ascii="Arial" w:hAnsi="Arial"/>
                <w:sz w:val="24"/>
                <w:szCs w:val="24"/>
              </w:rPr>
              <w:t>9-10</w:t>
            </w:r>
          </w:p>
        </w:tc>
        <w:tc>
          <w:tcPr>
            <w:tcW w:w="4394" w:type="dxa"/>
          </w:tcPr>
          <w:p w14:paraId="402FC16D" w14:textId="73892FA0" w:rsidR="00A67BC3" w:rsidRDefault="00A67BC3">
            <w:pPr>
              <w:pStyle w:val="Subtitle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Rocket mice</w:t>
            </w:r>
            <w:r w:rsidR="009F7EBA">
              <w:rPr>
                <w:rFonts w:ascii="Arial" w:hAnsi="Arial"/>
                <w:sz w:val="28"/>
              </w:rPr>
              <w:t xml:space="preserve"> </w:t>
            </w:r>
            <w:r w:rsidR="000511EE">
              <w:rPr>
                <w:rFonts w:ascii="Arial" w:hAnsi="Arial"/>
                <w:sz w:val="28"/>
              </w:rPr>
              <w:t>conclusions</w:t>
            </w:r>
          </w:p>
        </w:tc>
      </w:tr>
      <w:tr w:rsidR="00A67BC3" w14:paraId="620BB511" w14:textId="77777777" w:rsidTr="000511EE">
        <w:tc>
          <w:tcPr>
            <w:tcW w:w="5671" w:type="dxa"/>
            <w:gridSpan w:val="2"/>
          </w:tcPr>
          <w:p w14:paraId="6FEC7383" w14:textId="43C4938C" w:rsidR="00A67BC3" w:rsidRDefault="009F7EBA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2336" behindDoc="0" locked="0" layoutInCell="1" allowOverlap="1" wp14:anchorId="637A2B1F" wp14:editId="5778F6C7">
                  <wp:simplePos x="0" y="0"/>
                  <wp:positionH relativeFrom="column">
                    <wp:posOffset>2677160</wp:posOffset>
                  </wp:positionH>
                  <wp:positionV relativeFrom="paragraph">
                    <wp:posOffset>71755</wp:posOffset>
                  </wp:positionV>
                  <wp:extent cx="511810" cy="469265"/>
                  <wp:effectExtent l="0" t="0" r="2540" b="6985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D4DF5">
              <w:rPr>
                <w:rFonts w:ascii="Arial" w:hAnsi="Arial"/>
                <w:b/>
                <w:sz w:val="28"/>
              </w:rPr>
              <w:t xml:space="preserve">Working Scientifically </w:t>
            </w:r>
          </w:p>
          <w:p w14:paraId="5D185A68" w14:textId="03A8056F" w:rsidR="00A67BC3" w:rsidRPr="006D7D27" w:rsidRDefault="009F7EBA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Review</w:t>
            </w:r>
            <w:r w:rsidR="00B65709" w:rsidRPr="007965B7">
              <w:rPr>
                <w:rFonts w:ascii="Arial" w:hAnsi="Arial"/>
                <w:b/>
                <w:sz w:val="24"/>
                <w:szCs w:val="24"/>
              </w:rPr>
              <w:t>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0511EE">
              <w:rPr>
                <w:rFonts w:ascii="Arial" w:hAnsi="Arial"/>
                <w:sz w:val="24"/>
                <w:szCs w:val="24"/>
              </w:rPr>
              <w:t>report findings from enquiries, including conclusions and causal relationships</w:t>
            </w:r>
          </w:p>
        </w:tc>
        <w:tc>
          <w:tcPr>
            <w:tcW w:w="4394" w:type="dxa"/>
          </w:tcPr>
          <w:p w14:paraId="0A513541" w14:textId="422FE62E" w:rsidR="00A67BC3" w:rsidRDefault="00146085" w:rsidP="00A67BC3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Concept context</w:t>
            </w:r>
          </w:p>
          <w:p w14:paraId="2B5F8712" w14:textId="77777777" w:rsidR="000511EE" w:rsidRPr="000511EE" w:rsidRDefault="000511EE" w:rsidP="000511EE">
            <w:pPr>
              <w:rPr>
                <w:rFonts w:ascii="Arial" w:hAnsi="Arial"/>
                <w:sz w:val="24"/>
                <w:szCs w:val="24"/>
              </w:rPr>
            </w:pPr>
            <w:r w:rsidRPr="000511EE">
              <w:rPr>
                <w:rFonts w:ascii="Arial" w:hAnsi="Arial"/>
                <w:sz w:val="24"/>
                <w:szCs w:val="24"/>
              </w:rPr>
              <w:t xml:space="preserve">Force of gravity acting between the Earth and the falling object. </w:t>
            </w:r>
          </w:p>
          <w:p w14:paraId="6874C08C" w14:textId="0ACD7E81" w:rsidR="00A67BC3" w:rsidRPr="001B474C" w:rsidRDefault="000511EE" w:rsidP="000511EE">
            <w:pPr>
              <w:rPr>
                <w:sz w:val="24"/>
                <w:szCs w:val="24"/>
              </w:rPr>
            </w:pPr>
            <w:r w:rsidRPr="000511EE">
              <w:rPr>
                <w:rFonts w:ascii="Arial" w:hAnsi="Arial"/>
                <w:sz w:val="24"/>
                <w:szCs w:val="24"/>
              </w:rPr>
              <w:t>Identify the effects of air resistance</w:t>
            </w:r>
          </w:p>
        </w:tc>
      </w:tr>
      <w:tr w:rsidR="002569D1" w14:paraId="3BEB091D" w14:textId="77777777" w:rsidTr="000511EE">
        <w:tc>
          <w:tcPr>
            <w:tcW w:w="10065" w:type="dxa"/>
            <w:gridSpan w:val="3"/>
          </w:tcPr>
          <w:p w14:paraId="762E30D4" w14:textId="77777777" w:rsidR="002569D1" w:rsidRPr="00A67BC3" w:rsidRDefault="00AD4DF5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Focus</w:t>
            </w:r>
          </w:p>
          <w:p w14:paraId="028857A1" w14:textId="54A26D0D" w:rsidR="000511EE" w:rsidRPr="000511EE" w:rsidRDefault="00AD4DF5" w:rsidP="009F7EBA">
            <w:pPr>
              <w:numPr>
                <w:ilvl w:val="0"/>
                <w:numId w:val="8"/>
              </w:numPr>
              <w:rPr>
                <w:rFonts w:ascii="Arial" w:hAnsi="Arial"/>
              </w:rPr>
            </w:pPr>
            <w:r w:rsidRPr="005A3A68">
              <w:rPr>
                <w:rFonts w:ascii="Arial" w:hAnsi="Arial"/>
                <w:sz w:val="24"/>
              </w:rPr>
              <w:t>C</w:t>
            </w:r>
            <w:r w:rsidR="000511EE">
              <w:rPr>
                <w:rFonts w:ascii="Arial" w:hAnsi="Arial"/>
                <w:sz w:val="24"/>
              </w:rPr>
              <w:t>an children draw conclusions based on their results?</w:t>
            </w:r>
          </w:p>
          <w:p w14:paraId="50E352C4" w14:textId="29DCBDBB" w:rsidR="009F7EBA" w:rsidRPr="009650CF" w:rsidRDefault="000511EE" w:rsidP="009650CF">
            <w:pPr>
              <w:numPr>
                <w:ilvl w:val="0"/>
                <w:numId w:val="8"/>
              </w:numPr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C</w:t>
            </w:r>
            <w:r w:rsidR="00AD4DF5" w:rsidRPr="005A3A68">
              <w:rPr>
                <w:rFonts w:ascii="Arial" w:hAnsi="Arial"/>
                <w:sz w:val="24"/>
              </w:rPr>
              <w:t xml:space="preserve">an </w:t>
            </w:r>
            <w:r w:rsidR="005A3A68" w:rsidRPr="005A3A68">
              <w:rPr>
                <w:rFonts w:ascii="Arial" w:hAnsi="Arial"/>
                <w:sz w:val="24"/>
              </w:rPr>
              <w:t xml:space="preserve">children </w:t>
            </w:r>
            <w:r>
              <w:rPr>
                <w:rFonts w:ascii="Arial" w:hAnsi="Arial"/>
                <w:sz w:val="24"/>
              </w:rPr>
              <w:t>identify patterns and causal relationships in their findings</w:t>
            </w:r>
            <w:r w:rsidR="006D7D27" w:rsidRPr="005A3A68">
              <w:rPr>
                <w:rFonts w:ascii="Arial" w:hAnsi="Arial"/>
                <w:sz w:val="24"/>
              </w:rPr>
              <w:t>?</w:t>
            </w:r>
          </w:p>
        </w:tc>
      </w:tr>
      <w:tr w:rsidR="002609A7" w14:paraId="23996BEA" w14:textId="77777777" w:rsidTr="000511EE">
        <w:tc>
          <w:tcPr>
            <w:tcW w:w="10065" w:type="dxa"/>
            <w:gridSpan w:val="3"/>
          </w:tcPr>
          <w:p w14:paraId="42C96431" w14:textId="77777777" w:rsidR="002609A7" w:rsidRDefault="002609A7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Activity</w:t>
            </w:r>
          </w:p>
          <w:p w14:paraId="431590A8" w14:textId="7EBC71C3" w:rsidR="009236BD" w:rsidRDefault="007D0459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Demonstrate rocket mouse:</w:t>
            </w:r>
            <w:r w:rsidR="00683813">
              <w:rPr>
                <w:rFonts w:ascii="Arial" w:hAnsi="Arial"/>
                <w:sz w:val="24"/>
                <w:szCs w:val="24"/>
              </w:rPr>
              <w:t xml:space="preserve"> put pre-made mouse </w:t>
            </w:r>
            <w:r w:rsidR="009236BD" w:rsidRPr="009236BD">
              <w:rPr>
                <w:rFonts w:ascii="Arial" w:hAnsi="Arial"/>
                <w:sz w:val="24"/>
                <w:szCs w:val="24"/>
              </w:rPr>
              <w:t>on top of plastic bottle and whack bottle with both hands</w:t>
            </w:r>
            <w:r w:rsidR="000511EE">
              <w:t xml:space="preserve"> (</w:t>
            </w:r>
            <w:r w:rsidR="000511EE" w:rsidRPr="000511EE">
              <w:rPr>
                <w:rFonts w:ascii="Arial" w:hAnsi="Arial"/>
                <w:sz w:val="24"/>
                <w:szCs w:val="24"/>
              </w:rPr>
              <w:t xml:space="preserve">bottle </w:t>
            </w:r>
            <w:r w:rsidR="000511EE">
              <w:rPr>
                <w:rFonts w:ascii="Arial" w:hAnsi="Arial"/>
                <w:sz w:val="24"/>
                <w:szCs w:val="24"/>
              </w:rPr>
              <w:t>can be upright/</w:t>
            </w:r>
            <w:r w:rsidR="000511EE" w:rsidRPr="000511EE">
              <w:rPr>
                <w:rFonts w:ascii="Arial" w:hAnsi="Arial"/>
                <w:sz w:val="24"/>
                <w:szCs w:val="24"/>
              </w:rPr>
              <w:t>slant</w:t>
            </w:r>
            <w:r w:rsidR="000511EE">
              <w:rPr>
                <w:rFonts w:ascii="Arial" w:hAnsi="Arial"/>
                <w:sz w:val="24"/>
                <w:szCs w:val="24"/>
              </w:rPr>
              <w:t>ed</w:t>
            </w:r>
            <w:r w:rsidR="000511EE" w:rsidRPr="000511EE">
              <w:rPr>
                <w:rFonts w:ascii="Arial" w:hAnsi="Arial"/>
                <w:sz w:val="24"/>
                <w:szCs w:val="24"/>
              </w:rPr>
              <w:t xml:space="preserve"> to measure </w:t>
            </w:r>
            <w:r w:rsidR="000511EE">
              <w:rPr>
                <w:rFonts w:ascii="Arial" w:hAnsi="Arial"/>
                <w:sz w:val="24"/>
                <w:szCs w:val="24"/>
              </w:rPr>
              <w:t>height/</w:t>
            </w:r>
            <w:r w:rsidR="000511EE" w:rsidRPr="000511EE">
              <w:rPr>
                <w:rFonts w:ascii="Arial" w:hAnsi="Arial"/>
                <w:sz w:val="24"/>
                <w:szCs w:val="24"/>
              </w:rPr>
              <w:t>distance</w:t>
            </w:r>
            <w:r w:rsidR="000511EE">
              <w:rPr>
                <w:rFonts w:ascii="Arial" w:hAnsi="Arial"/>
                <w:sz w:val="24"/>
                <w:szCs w:val="24"/>
              </w:rPr>
              <w:t>)</w:t>
            </w:r>
            <w:r w:rsidR="009236BD" w:rsidRPr="009236BD">
              <w:rPr>
                <w:rFonts w:ascii="Arial" w:hAnsi="Arial"/>
                <w:sz w:val="24"/>
                <w:szCs w:val="24"/>
              </w:rPr>
              <w:t>.</w:t>
            </w:r>
            <w:r w:rsidR="009236BD">
              <w:rPr>
                <w:rFonts w:ascii="Arial" w:hAnsi="Arial"/>
                <w:sz w:val="24"/>
                <w:szCs w:val="24"/>
              </w:rPr>
              <w:t xml:space="preserve">  T</w:t>
            </w:r>
            <w:r w:rsidR="000511EE">
              <w:rPr>
                <w:rFonts w:ascii="Arial" w:hAnsi="Arial"/>
                <w:sz w:val="24"/>
                <w:szCs w:val="24"/>
              </w:rPr>
              <w:t>emplate at</w:t>
            </w:r>
            <w:r w:rsidR="00DD22E0">
              <w:rPr>
                <w:rFonts w:ascii="Arial" w:hAnsi="Arial"/>
                <w:sz w:val="24"/>
                <w:szCs w:val="24"/>
              </w:rPr>
              <w:t>:</w:t>
            </w:r>
            <w:r w:rsidR="00683813">
              <w:rPr>
                <w:rFonts w:ascii="Arial" w:hAnsi="Arial"/>
                <w:sz w:val="24"/>
                <w:szCs w:val="24"/>
              </w:rPr>
              <w:t xml:space="preserve"> </w:t>
            </w:r>
            <w:hyperlink r:id="rId10" w:history="1">
              <w:r w:rsidR="009236BD" w:rsidRPr="006302F3">
                <w:rPr>
                  <w:rStyle w:val="Hyperlink"/>
                  <w:rFonts w:ascii="Arial" w:hAnsi="Arial"/>
                  <w:sz w:val="22"/>
                  <w:szCs w:val="22"/>
                </w:rPr>
                <w:t>http://www.sciencemuseum.org.uk/educators/teaching_resources/activities/rocket_mice.aspx</w:t>
              </w:r>
            </w:hyperlink>
          </w:p>
          <w:p w14:paraId="06917033" w14:textId="40BE9698" w:rsidR="00DD365A" w:rsidRDefault="000511EE">
            <w:pPr>
              <w:rPr>
                <w:rFonts w:ascii="Arial" w:hAnsi="Arial"/>
                <w:sz w:val="24"/>
                <w:szCs w:val="24"/>
              </w:rPr>
            </w:pPr>
            <w:r w:rsidRPr="000511EE">
              <w:rPr>
                <w:rFonts w:ascii="Arial" w:hAnsi="Arial"/>
                <w:sz w:val="24"/>
                <w:szCs w:val="24"/>
              </w:rPr>
              <w:t xml:space="preserve">Ask children </w:t>
            </w:r>
            <w:r>
              <w:rPr>
                <w:rFonts w:ascii="Arial" w:hAnsi="Arial"/>
                <w:sz w:val="24"/>
                <w:szCs w:val="24"/>
              </w:rPr>
              <w:t>to identify which variables could</w:t>
            </w:r>
            <w:r w:rsidRPr="000511EE">
              <w:rPr>
                <w:rFonts w:ascii="Arial" w:hAnsi="Arial"/>
                <w:sz w:val="24"/>
                <w:szCs w:val="24"/>
              </w:rPr>
              <w:t xml:space="preserve"> affect how high/far the mouse will go.</w:t>
            </w:r>
            <w:r>
              <w:rPr>
                <w:rFonts w:ascii="Arial" w:hAnsi="Arial"/>
                <w:sz w:val="24"/>
                <w:szCs w:val="24"/>
              </w:rPr>
              <w:t xml:space="preserve"> (These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could be collated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on a post-it planner</w:t>
            </w:r>
            <w:r w:rsidR="00DD365A">
              <w:rPr>
                <w:rFonts w:ascii="Arial" w:hAnsi="Arial"/>
                <w:sz w:val="24"/>
                <w:szCs w:val="24"/>
              </w:rPr>
              <w:t xml:space="preserve">. </w:t>
            </w:r>
            <w:proofErr w:type="gramStart"/>
            <w:r w:rsidR="00DD365A">
              <w:rPr>
                <w:rFonts w:ascii="Arial" w:hAnsi="Arial"/>
                <w:sz w:val="24"/>
                <w:szCs w:val="24"/>
              </w:rPr>
              <w:t>Or</w:t>
            </w:r>
            <w:proofErr w:type="gramEnd"/>
            <w:r w:rsidR="00DD365A">
              <w:rPr>
                <w:rFonts w:ascii="Arial" w:hAnsi="Arial"/>
                <w:sz w:val="24"/>
                <w:szCs w:val="24"/>
              </w:rPr>
              <w:t xml:space="preserve"> developed into predictions to test</w:t>
            </w:r>
            <w:r>
              <w:rPr>
                <w:rFonts w:ascii="Arial" w:hAnsi="Arial"/>
                <w:sz w:val="24"/>
                <w:szCs w:val="24"/>
              </w:rPr>
              <w:t>).</w:t>
            </w:r>
            <w:r w:rsidR="00DD365A">
              <w:rPr>
                <w:rFonts w:ascii="Arial" w:hAnsi="Arial"/>
                <w:sz w:val="24"/>
                <w:szCs w:val="24"/>
              </w:rPr>
              <w:t xml:space="preserve"> </w:t>
            </w:r>
            <w:r w:rsidR="00DD365A" w:rsidRPr="00DD365A">
              <w:rPr>
                <w:rFonts w:ascii="Arial" w:hAnsi="Arial"/>
                <w:sz w:val="24"/>
                <w:szCs w:val="24"/>
              </w:rPr>
              <w:t>Could try different sized/shaped bottl</w:t>
            </w:r>
            <w:r w:rsidR="00DD365A">
              <w:rPr>
                <w:rFonts w:ascii="Arial" w:hAnsi="Arial"/>
                <w:sz w:val="24"/>
                <w:szCs w:val="24"/>
              </w:rPr>
              <w:t>es, different amounts of force</w:t>
            </w:r>
            <w:r w:rsidR="00DD365A" w:rsidRPr="00DD365A">
              <w:rPr>
                <w:rFonts w:ascii="Arial" w:hAnsi="Arial"/>
                <w:sz w:val="24"/>
                <w:szCs w:val="24"/>
              </w:rPr>
              <w:t>, differen</w:t>
            </w:r>
            <w:r w:rsidR="00DD365A">
              <w:rPr>
                <w:rFonts w:ascii="Arial" w:hAnsi="Arial"/>
                <w:sz w:val="24"/>
                <w:szCs w:val="24"/>
              </w:rPr>
              <w:t>t sized/shaped mice etc</w:t>
            </w:r>
            <w:r w:rsidR="00DD365A" w:rsidRPr="00DD365A">
              <w:rPr>
                <w:rFonts w:ascii="Arial" w:hAnsi="Arial"/>
                <w:sz w:val="24"/>
                <w:szCs w:val="24"/>
              </w:rPr>
              <w:t>.</w:t>
            </w:r>
          </w:p>
          <w:p w14:paraId="7C80783E" w14:textId="2747BFAF" w:rsidR="00DD365A" w:rsidRDefault="00DD365A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Consider how to measure how far the mouse goes</w:t>
            </w:r>
            <w:r w:rsidR="00DD22E0">
              <w:rPr>
                <w:rFonts w:ascii="Arial" w:hAnsi="Arial"/>
                <w:sz w:val="24"/>
                <w:szCs w:val="24"/>
              </w:rPr>
              <w:t xml:space="preserve">. </w:t>
            </w:r>
            <w:r>
              <w:rPr>
                <w:rFonts w:ascii="Arial" w:hAnsi="Arial"/>
                <w:sz w:val="24"/>
                <w:szCs w:val="24"/>
              </w:rPr>
              <w:t xml:space="preserve">Ask pairs/small groups to select a variable to investigate: when we change x, what will happen to y? </w:t>
            </w:r>
          </w:p>
          <w:p w14:paraId="212F5C92" w14:textId="7A322FE7" w:rsidR="00DD22E0" w:rsidRDefault="00DD365A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P</w:t>
            </w:r>
            <w:r w:rsidRPr="00DD365A">
              <w:rPr>
                <w:rFonts w:ascii="Arial" w:hAnsi="Arial"/>
                <w:sz w:val="24"/>
                <w:szCs w:val="24"/>
              </w:rPr>
              <w:t>ause to discus</w:t>
            </w:r>
            <w:r>
              <w:rPr>
                <w:rFonts w:ascii="Arial" w:hAnsi="Arial"/>
                <w:sz w:val="24"/>
                <w:szCs w:val="24"/>
              </w:rPr>
              <w:t xml:space="preserve">s testing/measuring methods as required. Can record results as a group. </w:t>
            </w:r>
          </w:p>
          <w:p w14:paraId="6022FA82" w14:textId="0EB5FD62" w:rsidR="00DD365A" w:rsidRDefault="00DD365A">
            <w:pPr>
              <w:rPr>
                <w:rFonts w:ascii="Arial" w:hAnsi="Arial"/>
                <w:sz w:val="24"/>
                <w:szCs w:val="24"/>
              </w:rPr>
            </w:pPr>
            <w:r w:rsidRPr="00DD365A">
              <w:rPr>
                <w:rFonts w:ascii="Arial" w:hAnsi="Arial"/>
                <w:sz w:val="24"/>
                <w:szCs w:val="24"/>
              </w:rPr>
              <w:t>D</w:t>
            </w:r>
            <w:r>
              <w:rPr>
                <w:rFonts w:ascii="Arial" w:hAnsi="Arial"/>
                <w:sz w:val="24"/>
                <w:szCs w:val="24"/>
              </w:rPr>
              <w:t>iscuss and d</w:t>
            </w:r>
            <w:r w:rsidRPr="00DD365A">
              <w:rPr>
                <w:rFonts w:ascii="Arial" w:hAnsi="Arial"/>
                <w:sz w:val="24"/>
                <w:szCs w:val="24"/>
              </w:rPr>
              <w:t xml:space="preserve">raw conclusions </w:t>
            </w:r>
            <w:proofErr w:type="spellStart"/>
            <w:r w:rsidRPr="00DD365A">
              <w:rPr>
                <w:rFonts w:ascii="Arial" w:hAnsi="Arial"/>
                <w:sz w:val="24"/>
                <w:szCs w:val="24"/>
              </w:rPr>
              <w:t>eg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individual post-it: </w:t>
            </w:r>
            <w:r w:rsidRPr="00DD365A">
              <w:rPr>
                <w:rFonts w:ascii="Arial" w:hAnsi="Arial"/>
                <w:i/>
                <w:sz w:val="24"/>
                <w:szCs w:val="24"/>
              </w:rPr>
              <w:t>We found… I think this is because…</w:t>
            </w:r>
          </w:p>
          <w:p w14:paraId="30FF059C" w14:textId="77777777" w:rsidR="00DD22E0" w:rsidRPr="00DD22E0" w:rsidRDefault="00DD22E0">
            <w:pPr>
              <w:rPr>
                <w:rFonts w:ascii="Arial" w:hAnsi="Arial"/>
                <w:sz w:val="24"/>
                <w:szCs w:val="24"/>
              </w:rPr>
            </w:pPr>
          </w:p>
          <w:p w14:paraId="428710D5" w14:textId="77777777" w:rsidR="002A38BA" w:rsidRPr="002B3E56" w:rsidRDefault="00DD22E0">
            <w:pPr>
              <w:rPr>
                <w:rFonts w:ascii="Arial" w:hAnsi="Arial"/>
                <w:b/>
                <w:sz w:val="24"/>
                <w:szCs w:val="24"/>
              </w:rPr>
            </w:pPr>
            <w:r w:rsidRPr="002B3E56">
              <w:rPr>
                <w:rFonts w:ascii="Arial" w:hAnsi="Arial"/>
                <w:b/>
                <w:sz w:val="24"/>
                <w:szCs w:val="24"/>
              </w:rPr>
              <w:t>Adapting the activity</w:t>
            </w:r>
            <w:r w:rsidR="002A38BA" w:rsidRPr="002B3E56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</w:p>
          <w:p w14:paraId="529D8914" w14:textId="1039174C" w:rsidR="002A38BA" w:rsidRPr="002B3E56" w:rsidRDefault="005F1DF5">
            <w:pPr>
              <w:rPr>
                <w:rFonts w:ascii="Arial" w:hAnsi="Arial"/>
                <w:sz w:val="22"/>
                <w:szCs w:val="22"/>
              </w:rPr>
            </w:pPr>
            <w:r w:rsidRPr="002B3E56">
              <w:rPr>
                <w:rFonts w:ascii="Arial" w:hAnsi="Arial"/>
                <w:b/>
                <w:sz w:val="22"/>
                <w:szCs w:val="22"/>
              </w:rPr>
              <w:t>Support:</w:t>
            </w:r>
            <w:r w:rsidR="00DD22E0" w:rsidRPr="002B3E56">
              <w:rPr>
                <w:rFonts w:ascii="Arial" w:hAnsi="Arial"/>
                <w:sz w:val="22"/>
                <w:szCs w:val="22"/>
              </w:rPr>
              <w:t xml:space="preserve"> </w:t>
            </w:r>
            <w:r w:rsidR="00DD365A">
              <w:rPr>
                <w:rFonts w:ascii="Arial" w:hAnsi="Arial"/>
                <w:sz w:val="22"/>
                <w:szCs w:val="22"/>
              </w:rPr>
              <w:t>c</w:t>
            </w:r>
            <w:r w:rsidR="00DD365A" w:rsidRPr="00DD365A">
              <w:rPr>
                <w:rFonts w:ascii="Arial" w:hAnsi="Arial"/>
                <w:sz w:val="22"/>
                <w:szCs w:val="22"/>
              </w:rPr>
              <w:t>ould provide pattern structure: The…-</w:t>
            </w:r>
            <w:proofErr w:type="spellStart"/>
            <w:r w:rsidR="00DD365A" w:rsidRPr="00DD365A">
              <w:rPr>
                <w:rFonts w:ascii="Arial" w:hAnsi="Arial"/>
                <w:sz w:val="22"/>
                <w:szCs w:val="22"/>
              </w:rPr>
              <w:t>er</w:t>
            </w:r>
            <w:proofErr w:type="spellEnd"/>
            <w:r w:rsidR="00DD365A" w:rsidRPr="00DD365A">
              <w:rPr>
                <w:rFonts w:ascii="Arial" w:hAnsi="Arial"/>
                <w:sz w:val="22"/>
                <w:szCs w:val="22"/>
              </w:rPr>
              <w:t xml:space="preserve"> the bottle, the…-</w:t>
            </w:r>
            <w:proofErr w:type="spellStart"/>
            <w:r w:rsidR="00DD365A" w:rsidRPr="00DD365A">
              <w:rPr>
                <w:rFonts w:ascii="Arial" w:hAnsi="Arial"/>
                <w:sz w:val="22"/>
                <w:szCs w:val="22"/>
              </w:rPr>
              <w:t>er</w:t>
            </w:r>
            <w:proofErr w:type="spellEnd"/>
            <w:r w:rsidR="00DD365A" w:rsidRPr="00DD365A">
              <w:rPr>
                <w:rFonts w:ascii="Arial" w:hAnsi="Arial"/>
                <w:sz w:val="22"/>
                <w:szCs w:val="22"/>
              </w:rPr>
              <w:t xml:space="preserve"> it goes</w:t>
            </w:r>
            <w:r w:rsidR="00DD365A">
              <w:rPr>
                <w:rFonts w:ascii="Arial" w:hAnsi="Arial"/>
                <w:sz w:val="22"/>
                <w:szCs w:val="22"/>
              </w:rPr>
              <w:t>.</w:t>
            </w:r>
          </w:p>
          <w:p w14:paraId="00A0ABF8" w14:textId="324C42F7" w:rsidR="002A38BA" w:rsidRPr="002B3E56" w:rsidRDefault="005F1DF5">
            <w:pPr>
              <w:rPr>
                <w:rFonts w:ascii="Arial" w:hAnsi="Arial"/>
                <w:sz w:val="22"/>
                <w:szCs w:val="22"/>
              </w:rPr>
            </w:pPr>
            <w:r w:rsidRPr="002B3E56">
              <w:rPr>
                <w:rFonts w:ascii="Arial" w:hAnsi="Arial"/>
                <w:b/>
                <w:sz w:val="22"/>
                <w:szCs w:val="22"/>
              </w:rPr>
              <w:t>Extension:</w:t>
            </w:r>
            <w:r w:rsidRPr="002B3E56">
              <w:rPr>
                <w:rFonts w:ascii="Arial" w:hAnsi="Arial"/>
                <w:sz w:val="22"/>
                <w:szCs w:val="22"/>
              </w:rPr>
              <w:t xml:space="preserve"> </w:t>
            </w:r>
            <w:r w:rsidR="00DD365A">
              <w:rPr>
                <w:rFonts w:ascii="Arial" w:hAnsi="Arial"/>
                <w:sz w:val="22"/>
                <w:szCs w:val="22"/>
              </w:rPr>
              <w:t>c</w:t>
            </w:r>
            <w:r w:rsidR="00DD365A" w:rsidRPr="00DD365A">
              <w:rPr>
                <w:rFonts w:ascii="Arial" w:hAnsi="Arial"/>
                <w:sz w:val="22"/>
                <w:szCs w:val="22"/>
              </w:rPr>
              <w:t>hallenge c</w:t>
            </w:r>
            <w:r w:rsidR="00DD365A">
              <w:rPr>
                <w:rFonts w:ascii="Arial" w:hAnsi="Arial"/>
                <w:sz w:val="22"/>
                <w:szCs w:val="22"/>
              </w:rPr>
              <w:t>hildren to make their measurements</w:t>
            </w:r>
            <w:r w:rsidR="00DD365A" w:rsidRPr="00DD365A">
              <w:rPr>
                <w:rFonts w:ascii="Arial" w:hAnsi="Arial"/>
                <w:sz w:val="22"/>
                <w:szCs w:val="22"/>
              </w:rPr>
              <w:t xml:space="preserve"> more accura</w:t>
            </w:r>
            <w:r w:rsidR="00DD365A">
              <w:rPr>
                <w:rFonts w:ascii="Arial" w:hAnsi="Arial"/>
                <w:sz w:val="22"/>
                <w:szCs w:val="22"/>
              </w:rPr>
              <w:t>te.</w:t>
            </w:r>
          </w:p>
          <w:p w14:paraId="2EF20B8E" w14:textId="1E340D10" w:rsidR="0014680F" w:rsidRPr="002B3E56" w:rsidRDefault="00DD22E0">
            <w:pPr>
              <w:rPr>
                <w:rFonts w:ascii="Arial" w:hAnsi="Arial"/>
                <w:sz w:val="22"/>
                <w:szCs w:val="22"/>
              </w:rPr>
            </w:pPr>
            <w:r w:rsidRPr="002B3E56">
              <w:rPr>
                <w:rFonts w:ascii="Arial" w:hAnsi="Arial"/>
                <w:b/>
                <w:sz w:val="22"/>
                <w:szCs w:val="22"/>
              </w:rPr>
              <w:t>Other ideas</w:t>
            </w:r>
            <w:r w:rsidRPr="002B3E56">
              <w:rPr>
                <w:rFonts w:ascii="Arial" w:hAnsi="Arial"/>
                <w:sz w:val="22"/>
                <w:szCs w:val="22"/>
              </w:rPr>
              <w:t>:</w:t>
            </w:r>
            <w:r w:rsidR="009F7EBA">
              <w:rPr>
                <w:rFonts w:ascii="Arial" w:hAnsi="Arial"/>
                <w:sz w:val="22"/>
                <w:szCs w:val="22"/>
              </w:rPr>
              <w:t xml:space="preserve"> </w:t>
            </w:r>
            <w:r w:rsidR="00DD365A">
              <w:rPr>
                <w:rFonts w:ascii="Arial" w:hAnsi="Arial"/>
                <w:sz w:val="22"/>
                <w:szCs w:val="22"/>
              </w:rPr>
              <w:t xml:space="preserve">try other methods of propelling e.g. stomp rockets, balloon rockets, </w:t>
            </w:r>
            <w:proofErr w:type="gramStart"/>
            <w:r w:rsidR="00DD365A">
              <w:rPr>
                <w:rFonts w:ascii="Arial" w:hAnsi="Arial"/>
                <w:sz w:val="22"/>
                <w:szCs w:val="22"/>
              </w:rPr>
              <w:t>paper</w:t>
            </w:r>
            <w:proofErr w:type="gramEnd"/>
            <w:r w:rsidR="00DD365A">
              <w:rPr>
                <w:rFonts w:ascii="Arial" w:hAnsi="Arial"/>
                <w:sz w:val="22"/>
                <w:szCs w:val="22"/>
              </w:rPr>
              <w:t xml:space="preserve"> planes.</w:t>
            </w:r>
          </w:p>
          <w:p w14:paraId="16B224DA" w14:textId="000F9E18" w:rsidR="002A38BA" w:rsidRPr="00FB41D4" w:rsidRDefault="00F360C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3360" behindDoc="0" locked="0" layoutInCell="1" allowOverlap="1" wp14:anchorId="1CF5E789" wp14:editId="7DE94F23">
                  <wp:simplePos x="0" y="0"/>
                  <wp:positionH relativeFrom="column">
                    <wp:posOffset>5005705</wp:posOffset>
                  </wp:positionH>
                  <wp:positionV relativeFrom="paragraph">
                    <wp:posOffset>46990</wp:posOffset>
                  </wp:positionV>
                  <wp:extent cx="1190625" cy="1457325"/>
                  <wp:effectExtent l="0" t="0" r="9525" b="9525"/>
                  <wp:wrapSquare wrapText="bothSides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9157"/>
                          <a:stretch/>
                        </pic:blipFill>
                        <pic:spPr bwMode="auto">
                          <a:xfrm>
                            <a:off x="0" y="0"/>
                            <a:ext cx="11906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4B3C6B24" w14:textId="2F1CD477" w:rsidR="002609A7" w:rsidRPr="002B3E56" w:rsidRDefault="00146085" w:rsidP="002609A7">
            <w:pPr>
              <w:rPr>
                <w:rFonts w:ascii="Arial" w:hAnsi="Arial"/>
                <w:sz w:val="24"/>
                <w:szCs w:val="24"/>
              </w:rPr>
            </w:pPr>
            <w:r w:rsidRPr="002B3E56">
              <w:rPr>
                <w:rFonts w:ascii="Arial" w:hAnsi="Arial"/>
                <w:b/>
                <w:sz w:val="24"/>
                <w:szCs w:val="24"/>
              </w:rPr>
              <w:t>Questions to support discussion</w:t>
            </w:r>
            <w:r w:rsidR="002A38BA" w:rsidRPr="002B3E56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</w:p>
          <w:p w14:paraId="6009818B" w14:textId="7724B132" w:rsidR="00F92330" w:rsidRDefault="009F7EBA" w:rsidP="002B3E56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did you find out? </w:t>
            </w:r>
          </w:p>
          <w:p w14:paraId="0204A648" w14:textId="405387C9" w:rsidR="009650CF" w:rsidRDefault="009650CF" w:rsidP="009650CF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9650CF">
              <w:rPr>
                <w:rFonts w:ascii="Arial" w:hAnsi="Arial" w:cs="Arial"/>
                <w:sz w:val="22"/>
                <w:szCs w:val="22"/>
              </w:rPr>
              <w:t>What difference do you think t</w:t>
            </w:r>
            <w:r>
              <w:rPr>
                <w:rFonts w:ascii="Arial" w:hAnsi="Arial" w:cs="Arial"/>
                <w:sz w:val="22"/>
                <w:szCs w:val="22"/>
              </w:rPr>
              <w:t xml:space="preserve">he size of the bottle/ mouse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made</w:t>
            </w:r>
            <w:r w:rsidRPr="009650CF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0C220248" w14:textId="2A1FA537" w:rsidR="009650CF" w:rsidRDefault="009650CF" w:rsidP="009650CF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Have you found any patterns in your results?</w:t>
            </w:r>
          </w:p>
          <w:p w14:paraId="3CACC9DA" w14:textId="77777777" w:rsidR="009650CF" w:rsidRDefault="009650CF" w:rsidP="009650CF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9650CF">
              <w:rPr>
                <w:rFonts w:ascii="Arial" w:hAnsi="Arial" w:cs="Arial"/>
                <w:sz w:val="22"/>
                <w:szCs w:val="22"/>
              </w:rPr>
              <w:t>Why do you think that happened?</w:t>
            </w:r>
          </w:p>
          <w:p w14:paraId="076BCAE3" w14:textId="3B5B67E0" w:rsidR="009650CF" w:rsidRPr="009650CF" w:rsidRDefault="009650CF" w:rsidP="009650CF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else do you think </w:t>
            </w:r>
            <w:r w:rsidRPr="009650CF">
              <w:rPr>
                <w:rFonts w:ascii="Arial" w:hAnsi="Arial" w:cs="Arial"/>
                <w:sz w:val="22"/>
                <w:szCs w:val="22"/>
              </w:rPr>
              <w:t>affect</w:t>
            </w:r>
            <w:r>
              <w:rPr>
                <w:rFonts w:ascii="Arial" w:hAnsi="Arial" w:cs="Arial"/>
                <w:sz w:val="22"/>
                <w:szCs w:val="22"/>
              </w:rPr>
              <w:t>ed how far the mouse went</w:t>
            </w:r>
            <w:r w:rsidRPr="009650CF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07EBFD29" w14:textId="713065E7" w:rsidR="009650CF" w:rsidRPr="009650CF" w:rsidRDefault="009650CF" w:rsidP="009650CF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did you know which went furthest</w:t>
            </w:r>
            <w:r w:rsidRPr="009650CF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336E254B" w14:textId="3FEE61A6" w:rsidR="009650CF" w:rsidRPr="002724B2" w:rsidRDefault="009650CF" w:rsidP="002724B2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could you improve your test?</w:t>
            </w:r>
          </w:p>
        </w:tc>
      </w:tr>
      <w:tr w:rsidR="002569D1" w14:paraId="5D8084BD" w14:textId="77777777" w:rsidTr="000511EE">
        <w:trPr>
          <w:trHeight w:val="2227"/>
        </w:trPr>
        <w:tc>
          <w:tcPr>
            <w:tcW w:w="10065" w:type="dxa"/>
            <w:gridSpan w:val="3"/>
          </w:tcPr>
          <w:p w14:paraId="21D71D43" w14:textId="3F8A6A82" w:rsidR="00B15837" w:rsidRPr="009650CF" w:rsidRDefault="002569D1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</w:p>
          <w:p w14:paraId="57F0EFEA" w14:textId="5A5B2AC6" w:rsidR="005205FC" w:rsidRPr="009650CF" w:rsidRDefault="004E0B45">
            <w:pPr>
              <w:rPr>
                <w:rFonts w:ascii="Arial" w:hAnsi="Arial"/>
                <w:sz w:val="22"/>
                <w:szCs w:val="22"/>
              </w:rPr>
            </w:pPr>
            <w:r w:rsidRPr="006302F3">
              <w:rPr>
                <w:rFonts w:ascii="Arial" w:hAnsi="Arial"/>
                <w:b/>
                <w:sz w:val="22"/>
                <w:szCs w:val="22"/>
              </w:rPr>
              <w:t>Not yet met</w:t>
            </w:r>
            <w:r w:rsidR="005F1DF5" w:rsidRPr="006302F3">
              <w:rPr>
                <w:rFonts w:ascii="Arial" w:hAnsi="Arial"/>
                <w:b/>
                <w:sz w:val="22"/>
                <w:szCs w:val="22"/>
              </w:rPr>
              <w:t>:</w:t>
            </w:r>
            <w:r w:rsidR="005F1DF5" w:rsidRPr="006302F3">
              <w:rPr>
                <w:rFonts w:ascii="Arial" w:hAnsi="Arial"/>
                <w:sz w:val="22"/>
                <w:szCs w:val="22"/>
              </w:rPr>
              <w:t xml:space="preserve"> </w:t>
            </w:r>
            <w:r w:rsidR="009650CF" w:rsidRPr="009650CF">
              <w:rPr>
                <w:rFonts w:ascii="Arial" w:hAnsi="Arial"/>
                <w:sz w:val="22"/>
                <w:szCs w:val="22"/>
              </w:rPr>
              <w:t>Describes difference</w:t>
            </w:r>
            <w:r w:rsidR="009650CF">
              <w:rPr>
                <w:rFonts w:ascii="Arial" w:hAnsi="Arial"/>
                <w:sz w:val="22"/>
                <w:szCs w:val="22"/>
              </w:rPr>
              <w:t xml:space="preserve">s in distance travelled, but </w:t>
            </w:r>
            <w:r w:rsidR="009650CF" w:rsidRPr="009650CF">
              <w:rPr>
                <w:rFonts w:ascii="Arial" w:hAnsi="Arial"/>
                <w:sz w:val="22"/>
                <w:szCs w:val="22"/>
              </w:rPr>
              <w:t>needs support to identify any pattern e.g</w:t>
            </w:r>
            <w:r w:rsidR="009650CF" w:rsidRPr="009650CF">
              <w:rPr>
                <w:rFonts w:ascii="Arial" w:hAnsi="Arial"/>
                <w:i/>
                <w:sz w:val="22"/>
                <w:szCs w:val="22"/>
              </w:rPr>
              <w:t>. it wen</w:t>
            </w:r>
            <w:r w:rsidR="002724B2">
              <w:rPr>
                <w:rFonts w:ascii="Arial" w:hAnsi="Arial"/>
                <w:i/>
                <w:sz w:val="22"/>
                <w:szCs w:val="22"/>
              </w:rPr>
              <w:t>t high when someone held the end; it went further than I expected;</w:t>
            </w:r>
            <w:r w:rsidR="009650CF" w:rsidRPr="009650CF">
              <w:rPr>
                <w:rFonts w:ascii="Arial" w:hAnsi="Arial"/>
                <w:i/>
                <w:sz w:val="22"/>
                <w:szCs w:val="22"/>
              </w:rPr>
              <w:t xml:space="preserve"> </w:t>
            </w:r>
            <w:r w:rsidR="009650CF">
              <w:rPr>
                <w:rFonts w:ascii="Arial" w:hAnsi="Arial"/>
                <w:i/>
                <w:sz w:val="22"/>
                <w:szCs w:val="22"/>
              </w:rPr>
              <w:t>t</w:t>
            </w:r>
            <w:r w:rsidR="009650CF" w:rsidRPr="009650CF">
              <w:rPr>
                <w:rFonts w:ascii="Arial" w:hAnsi="Arial"/>
                <w:i/>
                <w:sz w:val="22"/>
                <w:szCs w:val="22"/>
              </w:rPr>
              <w:t>his bottle</w:t>
            </w:r>
            <w:r w:rsidR="002724B2">
              <w:rPr>
                <w:rFonts w:ascii="Arial" w:hAnsi="Arial"/>
                <w:i/>
                <w:sz w:val="22"/>
                <w:szCs w:val="22"/>
              </w:rPr>
              <w:t xml:space="preserve"> went further</w:t>
            </w:r>
            <w:r w:rsidR="009650CF" w:rsidRPr="009650CF">
              <w:rPr>
                <w:rFonts w:ascii="Arial" w:hAnsi="Arial"/>
                <w:i/>
                <w:sz w:val="22"/>
                <w:szCs w:val="22"/>
              </w:rPr>
              <w:t xml:space="preserve">.  </w:t>
            </w:r>
          </w:p>
          <w:p w14:paraId="5B3114D3" w14:textId="77777777" w:rsidR="009650CF" w:rsidRPr="006302F3" w:rsidRDefault="009650CF">
            <w:pPr>
              <w:rPr>
                <w:rFonts w:ascii="Arial" w:hAnsi="Arial"/>
                <w:sz w:val="22"/>
                <w:szCs w:val="22"/>
              </w:rPr>
            </w:pPr>
          </w:p>
          <w:p w14:paraId="5AA90B8A" w14:textId="74E7DF47" w:rsidR="009650CF" w:rsidRDefault="00026DB8">
            <w:pPr>
              <w:rPr>
                <w:rFonts w:ascii="Arial" w:hAnsi="Arial"/>
                <w:i/>
                <w:sz w:val="22"/>
                <w:szCs w:val="22"/>
              </w:rPr>
            </w:pPr>
            <w:r w:rsidRPr="006302F3">
              <w:rPr>
                <w:rFonts w:ascii="Arial" w:hAnsi="Arial"/>
                <w:b/>
                <w:sz w:val="22"/>
                <w:szCs w:val="22"/>
              </w:rPr>
              <w:t>Meeting</w:t>
            </w:r>
            <w:r w:rsidR="005F1DF5" w:rsidRPr="006302F3">
              <w:rPr>
                <w:rFonts w:ascii="Arial" w:hAnsi="Arial"/>
                <w:b/>
                <w:sz w:val="22"/>
                <w:szCs w:val="22"/>
              </w:rPr>
              <w:t>:</w:t>
            </w:r>
            <w:r w:rsidR="005F1DF5" w:rsidRPr="006302F3">
              <w:rPr>
                <w:rFonts w:ascii="Arial" w:hAnsi="Arial"/>
                <w:sz w:val="22"/>
                <w:szCs w:val="22"/>
              </w:rPr>
              <w:t xml:space="preserve"> </w:t>
            </w:r>
            <w:r w:rsidR="002724B2">
              <w:rPr>
                <w:rFonts w:ascii="Arial" w:hAnsi="Arial"/>
                <w:sz w:val="22"/>
                <w:szCs w:val="22"/>
              </w:rPr>
              <w:t>D</w:t>
            </w:r>
            <w:r w:rsidR="009650CF" w:rsidRPr="009650CF">
              <w:rPr>
                <w:rFonts w:ascii="Arial" w:hAnsi="Arial"/>
                <w:sz w:val="22"/>
                <w:szCs w:val="22"/>
              </w:rPr>
              <w:t>raws conclusions in terms of relationshi</w:t>
            </w:r>
            <w:r w:rsidR="002724B2">
              <w:rPr>
                <w:rFonts w:ascii="Arial" w:hAnsi="Arial"/>
                <w:sz w:val="22"/>
                <w:szCs w:val="22"/>
              </w:rPr>
              <w:t xml:space="preserve">ps between variables e.g. </w:t>
            </w:r>
            <w:r w:rsidR="002724B2" w:rsidRPr="002724B2">
              <w:rPr>
                <w:rFonts w:ascii="Arial" w:hAnsi="Arial"/>
                <w:i/>
                <w:sz w:val="22"/>
                <w:szCs w:val="22"/>
              </w:rPr>
              <w:t>the bigger the bottle the higher it goes</w:t>
            </w:r>
            <w:r w:rsidR="002724B2">
              <w:rPr>
                <w:rFonts w:ascii="Arial" w:hAnsi="Arial"/>
                <w:i/>
                <w:sz w:val="22"/>
                <w:szCs w:val="22"/>
              </w:rPr>
              <w:t>;</w:t>
            </w:r>
            <w:r w:rsidR="002724B2">
              <w:t xml:space="preserve"> </w:t>
            </w:r>
            <w:r w:rsidR="002724B2" w:rsidRPr="002724B2">
              <w:rPr>
                <w:rFonts w:ascii="Arial" w:hAnsi="Arial"/>
                <w:i/>
                <w:sz w:val="22"/>
                <w:szCs w:val="22"/>
              </w:rPr>
              <w:t>the taller the bottle is the higher it goes because these is more air in the taller bottles</w:t>
            </w:r>
            <w:r w:rsidR="002724B2">
              <w:rPr>
                <w:rFonts w:ascii="Arial" w:hAnsi="Arial"/>
                <w:i/>
                <w:sz w:val="22"/>
                <w:szCs w:val="22"/>
              </w:rPr>
              <w:t>.</w:t>
            </w:r>
          </w:p>
          <w:p w14:paraId="01183BEA" w14:textId="77777777" w:rsidR="002724B2" w:rsidRPr="002724B2" w:rsidRDefault="002724B2">
            <w:pPr>
              <w:rPr>
                <w:rFonts w:ascii="Arial" w:hAnsi="Arial"/>
                <w:i/>
                <w:sz w:val="22"/>
                <w:szCs w:val="22"/>
              </w:rPr>
            </w:pPr>
          </w:p>
          <w:p w14:paraId="1E472DD8" w14:textId="77777777" w:rsidR="002724B2" w:rsidRDefault="00146085" w:rsidP="002724B2">
            <w:pPr>
              <w:rPr>
                <w:rFonts w:ascii="Arial" w:hAnsi="Arial"/>
                <w:sz w:val="22"/>
                <w:szCs w:val="22"/>
              </w:rPr>
            </w:pPr>
            <w:r w:rsidRPr="006302F3">
              <w:rPr>
                <w:rFonts w:ascii="Arial" w:hAnsi="Arial"/>
                <w:b/>
                <w:sz w:val="22"/>
                <w:szCs w:val="22"/>
              </w:rPr>
              <w:t>Possible ways of going further</w:t>
            </w:r>
            <w:r w:rsidR="005F1DF5" w:rsidRPr="006302F3">
              <w:rPr>
                <w:rFonts w:ascii="Arial" w:hAnsi="Arial"/>
                <w:b/>
                <w:sz w:val="22"/>
                <w:szCs w:val="22"/>
              </w:rPr>
              <w:t>:</w:t>
            </w:r>
            <w:r w:rsidR="005A3A68" w:rsidRPr="006302F3">
              <w:rPr>
                <w:rFonts w:ascii="Arial" w:hAnsi="Arial"/>
                <w:sz w:val="22"/>
                <w:szCs w:val="22"/>
              </w:rPr>
              <w:t xml:space="preserve"> </w:t>
            </w:r>
            <w:r w:rsidR="002724B2">
              <w:rPr>
                <w:rFonts w:ascii="Arial" w:hAnsi="Arial"/>
                <w:sz w:val="22"/>
                <w:szCs w:val="22"/>
              </w:rPr>
              <w:t xml:space="preserve">Uses scientific ideas/vocab to explain pattern </w:t>
            </w:r>
            <w:proofErr w:type="spellStart"/>
            <w:r w:rsidR="002724B2">
              <w:rPr>
                <w:rFonts w:ascii="Arial" w:hAnsi="Arial"/>
                <w:sz w:val="22"/>
                <w:szCs w:val="22"/>
              </w:rPr>
              <w:t>e.g</w:t>
            </w:r>
            <w:proofErr w:type="spellEnd"/>
            <w:r w:rsidR="002724B2">
              <w:rPr>
                <w:rFonts w:ascii="Arial" w:hAnsi="Arial"/>
                <w:sz w:val="22"/>
                <w:szCs w:val="22"/>
              </w:rPr>
              <w:t xml:space="preserve"> </w:t>
            </w:r>
            <w:r w:rsidR="002724B2" w:rsidRPr="002724B2">
              <w:rPr>
                <w:rFonts w:ascii="Arial" w:hAnsi="Arial"/>
                <w:i/>
                <w:sz w:val="22"/>
                <w:szCs w:val="22"/>
              </w:rPr>
              <w:t>the thinner the bottle neck the higher it goes because it concentrated the force, when we hit it all the air shot up into the mouse.</w:t>
            </w:r>
            <w:r w:rsidR="002724B2">
              <w:rPr>
                <w:rFonts w:ascii="Arial" w:hAnsi="Arial"/>
                <w:i/>
                <w:sz w:val="22"/>
                <w:szCs w:val="22"/>
              </w:rPr>
              <w:t xml:space="preserve"> </w:t>
            </w:r>
            <w:r w:rsidR="002724B2">
              <w:rPr>
                <w:rFonts w:ascii="Arial" w:hAnsi="Arial"/>
                <w:sz w:val="22"/>
                <w:szCs w:val="22"/>
              </w:rPr>
              <w:t>Might</w:t>
            </w:r>
            <w:r w:rsidR="009650CF" w:rsidRPr="009650CF">
              <w:rPr>
                <w:rFonts w:ascii="Arial" w:hAnsi="Arial"/>
                <w:sz w:val="22"/>
                <w:szCs w:val="22"/>
              </w:rPr>
              <w:t xml:space="preserve"> evaluate co</w:t>
            </w:r>
            <w:r w:rsidR="002724B2">
              <w:rPr>
                <w:rFonts w:ascii="Arial" w:hAnsi="Arial"/>
                <w:sz w:val="22"/>
                <w:szCs w:val="22"/>
              </w:rPr>
              <w:t>ntrol of variables, accuracy of measure or identify outlying results</w:t>
            </w:r>
            <w:r w:rsidR="009650CF" w:rsidRPr="009650CF">
              <w:rPr>
                <w:rFonts w:ascii="Arial" w:hAnsi="Arial"/>
                <w:sz w:val="22"/>
                <w:szCs w:val="22"/>
              </w:rPr>
              <w:t>.</w:t>
            </w:r>
          </w:p>
          <w:p w14:paraId="0DA06648" w14:textId="3724EA8E" w:rsidR="002724B2" w:rsidRPr="002724B2" w:rsidRDefault="002724B2" w:rsidP="002724B2">
            <w:pPr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76B01676" w14:textId="34A62952" w:rsidR="00E111AE" w:rsidRDefault="00FF34A8" w:rsidP="00AD4DF5">
      <w:pPr>
        <w:rPr>
          <w:rFonts w:ascii="Arial" w:hAnsi="Arial"/>
          <w:i/>
        </w:rPr>
      </w:pPr>
      <w:bookmarkStart w:id="0" w:name="_GoBack"/>
      <w:r>
        <w:rPr>
          <w:rFonts w:ascii="Arial" w:hAnsi="Arial"/>
          <w:i/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52A468F6" wp14:editId="775FAE05">
            <wp:simplePos x="0" y="0"/>
            <wp:positionH relativeFrom="column">
              <wp:posOffset>-495300</wp:posOffset>
            </wp:positionH>
            <wp:positionV relativeFrom="paragraph">
              <wp:posOffset>154940</wp:posOffset>
            </wp:positionV>
            <wp:extent cx="458470" cy="452755"/>
            <wp:effectExtent l="0" t="0" r="0" b="0"/>
            <wp:wrapSquare wrapText="bothSides"/>
            <wp:docPr id="6" name="Picture 6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73BD389C" w14:textId="77777777" w:rsidR="00A11E69" w:rsidRDefault="00E111AE" w:rsidP="00AD4DF5">
      <w:pPr>
        <w:rPr>
          <w:rFonts w:ascii="Arial" w:hAnsi="Arial"/>
          <w:b/>
          <w:color w:val="C00000"/>
          <w:sz w:val="22"/>
          <w:szCs w:val="22"/>
        </w:rPr>
      </w:pPr>
      <w:r w:rsidRPr="00A11E69">
        <w:rPr>
          <w:rFonts w:ascii="Arial" w:hAnsi="Arial"/>
          <w:b/>
          <w:color w:val="C00000"/>
          <w:sz w:val="22"/>
          <w:szCs w:val="22"/>
        </w:rPr>
        <w:t>This investigation can be for any age</w:t>
      </w:r>
      <w:r w:rsidR="00E07D78" w:rsidRPr="00A11E69">
        <w:rPr>
          <w:rFonts w:ascii="Arial" w:hAnsi="Arial"/>
          <w:b/>
          <w:color w:val="C00000"/>
          <w:sz w:val="22"/>
          <w:szCs w:val="22"/>
        </w:rPr>
        <w:t xml:space="preserve"> and can have</w:t>
      </w:r>
      <w:r w:rsidR="003A0A97" w:rsidRPr="00A11E69">
        <w:rPr>
          <w:rFonts w:ascii="Arial" w:hAnsi="Arial"/>
          <w:b/>
          <w:color w:val="C00000"/>
          <w:sz w:val="22"/>
          <w:szCs w:val="22"/>
        </w:rPr>
        <w:t xml:space="preserve"> a different Working Scientifically focus</w:t>
      </w:r>
      <w:r w:rsidRPr="00A11E69">
        <w:rPr>
          <w:rFonts w:ascii="Arial" w:hAnsi="Arial"/>
          <w:b/>
          <w:color w:val="C00000"/>
          <w:sz w:val="22"/>
          <w:szCs w:val="22"/>
        </w:rPr>
        <w:t xml:space="preserve"> e.g. do across the school and look for progression.</w:t>
      </w:r>
      <w:r w:rsidR="002B3E56" w:rsidRPr="00A11E69">
        <w:rPr>
          <w:rFonts w:ascii="Arial" w:hAnsi="Arial"/>
          <w:b/>
          <w:color w:val="C00000"/>
          <w:sz w:val="22"/>
          <w:szCs w:val="22"/>
        </w:rPr>
        <w:t xml:space="preserve"> </w:t>
      </w:r>
    </w:p>
    <w:p w14:paraId="2671236C" w14:textId="0321CCAC" w:rsidR="002569D1" w:rsidRPr="00A11E69" w:rsidRDefault="00A11E69" w:rsidP="00AD4DF5">
      <w:pPr>
        <w:rPr>
          <w:rFonts w:ascii="Arial" w:hAnsi="Arial"/>
          <w:color w:val="C00000"/>
          <w:sz w:val="22"/>
          <w:szCs w:val="22"/>
        </w:rPr>
      </w:pPr>
      <w:r w:rsidRPr="00A11E69">
        <w:rPr>
          <w:rFonts w:ascii="Arial" w:hAnsi="Arial"/>
          <w:color w:val="C00000"/>
          <w:sz w:val="22"/>
          <w:szCs w:val="22"/>
        </w:rPr>
        <w:t>Shared U</w:t>
      </w:r>
      <w:r>
        <w:rPr>
          <w:rFonts w:ascii="Arial" w:hAnsi="Arial"/>
          <w:color w:val="C00000"/>
          <w:sz w:val="22"/>
          <w:szCs w:val="22"/>
        </w:rPr>
        <w:t xml:space="preserve">nderstanding box 3 – </w:t>
      </w:r>
      <w:r w:rsidRPr="00A11E69">
        <w:rPr>
          <w:rFonts w:ascii="Arial" w:hAnsi="Arial"/>
          <w:color w:val="C00000"/>
          <w:sz w:val="22"/>
          <w:szCs w:val="22"/>
        </w:rPr>
        <w:t xml:space="preserve">progression. See TAPS pyramid for more </w:t>
      </w:r>
      <w:r>
        <w:rPr>
          <w:rFonts w:ascii="Arial" w:hAnsi="Arial"/>
          <w:color w:val="C00000"/>
          <w:sz w:val="22"/>
          <w:szCs w:val="22"/>
        </w:rPr>
        <w:t>example</w:t>
      </w:r>
      <w:r w:rsidRPr="00A11E69">
        <w:rPr>
          <w:rFonts w:ascii="Arial" w:hAnsi="Arial"/>
          <w:color w:val="C00000"/>
          <w:sz w:val="22"/>
          <w:szCs w:val="22"/>
        </w:rPr>
        <w:t>s.</w:t>
      </w:r>
    </w:p>
    <w:sectPr w:rsidR="002569D1" w:rsidRPr="00A11E69">
      <w:headerReference w:type="default" r:id="rId14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54CC4" w14:textId="77777777" w:rsidR="009E5D26" w:rsidRDefault="009E5D26">
      <w:r>
        <w:separator/>
      </w:r>
    </w:p>
  </w:endnote>
  <w:endnote w:type="continuationSeparator" w:id="0">
    <w:p w14:paraId="7BCDA1BF" w14:textId="77777777" w:rsidR="009E5D26" w:rsidRDefault="009E5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0B947" w14:textId="77777777" w:rsidR="009E5D26" w:rsidRDefault="009E5D26">
      <w:r>
        <w:separator/>
      </w:r>
    </w:p>
  </w:footnote>
  <w:footnote w:type="continuationSeparator" w:id="0">
    <w:p w14:paraId="4991FE96" w14:textId="77777777" w:rsidR="009E5D26" w:rsidRDefault="009E5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78F89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C3B695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B28A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A0E3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463C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E627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744B9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0891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DC04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5206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B69876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C29F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708E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6E9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825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72A24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A6B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86C7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0A2EE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0672B"/>
    <w:multiLevelType w:val="hybridMultilevel"/>
    <w:tmpl w:val="83A0006C"/>
    <w:lvl w:ilvl="0" w:tplc="AC26DD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79645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F487F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CCCC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BA7F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DEC97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B61C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10929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F6E1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06116"/>
    <w:multiLevelType w:val="hybridMultilevel"/>
    <w:tmpl w:val="8F4CFB6C"/>
    <w:lvl w:ilvl="0" w:tplc="9ABA5D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7253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A84BC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F8C7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D43C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909C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2CB3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FCE6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8CF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56BA9"/>
    <w:multiLevelType w:val="hybridMultilevel"/>
    <w:tmpl w:val="D2FA6B70"/>
    <w:lvl w:ilvl="0" w:tplc="A1F0FC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64A3B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05469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027A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3400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18E5F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FE8F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3458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92F1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63324"/>
    <w:multiLevelType w:val="hybridMultilevel"/>
    <w:tmpl w:val="75744C92"/>
    <w:lvl w:ilvl="0" w:tplc="A150E4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F4B1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5341E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44BC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ACE5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A80B1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D2C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628B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FC069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240051"/>
    <w:multiLevelType w:val="hybridMultilevel"/>
    <w:tmpl w:val="75744C92"/>
    <w:lvl w:ilvl="0" w:tplc="58180D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B7677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5058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DE58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D80C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0E7D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9289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DC34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298FD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33BFC"/>
    <w:multiLevelType w:val="hybridMultilevel"/>
    <w:tmpl w:val="E96EC036"/>
    <w:lvl w:ilvl="0" w:tplc="4AB8FB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52767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0A41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267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22BC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298C3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2A98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E47D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BC45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16E84"/>
    <w:rsid w:val="00026DB8"/>
    <w:rsid w:val="000511EE"/>
    <w:rsid w:val="0008322D"/>
    <w:rsid w:val="000B1A20"/>
    <w:rsid w:val="00100CD1"/>
    <w:rsid w:val="0014040E"/>
    <w:rsid w:val="00146085"/>
    <w:rsid w:val="0014680F"/>
    <w:rsid w:val="00184AA9"/>
    <w:rsid w:val="001B474C"/>
    <w:rsid w:val="001E467A"/>
    <w:rsid w:val="0024477A"/>
    <w:rsid w:val="002516A2"/>
    <w:rsid w:val="002569D1"/>
    <w:rsid w:val="002609A7"/>
    <w:rsid w:val="002724B2"/>
    <w:rsid w:val="00291C9E"/>
    <w:rsid w:val="002A38BA"/>
    <w:rsid w:val="002A3E43"/>
    <w:rsid w:val="002B3E56"/>
    <w:rsid w:val="00354BC6"/>
    <w:rsid w:val="00360F9D"/>
    <w:rsid w:val="003A0A97"/>
    <w:rsid w:val="00414973"/>
    <w:rsid w:val="004E0B45"/>
    <w:rsid w:val="004F379A"/>
    <w:rsid w:val="005205FC"/>
    <w:rsid w:val="005877B4"/>
    <w:rsid w:val="005A3A68"/>
    <w:rsid w:val="005E098F"/>
    <w:rsid w:val="005F1DF5"/>
    <w:rsid w:val="00611B07"/>
    <w:rsid w:val="00616DBC"/>
    <w:rsid w:val="006302F3"/>
    <w:rsid w:val="00683813"/>
    <w:rsid w:val="006D7D27"/>
    <w:rsid w:val="006F1DB5"/>
    <w:rsid w:val="007965B7"/>
    <w:rsid w:val="007D0459"/>
    <w:rsid w:val="00821E76"/>
    <w:rsid w:val="008251C8"/>
    <w:rsid w:val="00871BE4"/>
    <w:rsid w:val="008962F3"/>
    <w:rsid w:val="008D31D6"/>
    <w:rsid w:val="009236BD"/>
    <w:rsid w:val="00960B65"/>
    <w:rsid w:val="009650CF"/>
    <w:rsid w:val="009848E8"/>
    <w:rsid w:val="009952E9"/>
    <w:rsid w:val="009A01C5"/>
    <w:rsid w:val="009E31C8"/>
    <w:rsid w:val="009E5D26"/>
    <w:rsid w:val="009F7EBA"/>
    <w:rsid w:val="00A11E69"/>
    <w:rsid w:val="00A67BC3"/>
    <w:rsid w:val="00AD4DF5"/>
    <w:rsid w:val="00B1096B"/>
    <w:rsid w:val="00B15837"/>
    <w:rsid w:val="00B65709"/>
    <w:rsid w:val="00B750C1"/>
    <w:rsid w:val="00B93876"/>
    <w:rsid w:val="00BC7855"/>
    <w:rsid w:val="00BE0B45"/>
    <w:rsid w:val="00C152F8"/>
    <w:rsid w:val="00C202A3"/>
    <w:rsid w:val="00D36BA9"/>
    <w:rsid w:val="00D468BA"/>
    <w:rsid w:val="00D60EA4"/>
    <w:rsid w:val="00DD22E0"/>
    <w:rsid w:val="00DD365A"/>
    <w:rsid w:val="00DF0C08"/>
    <w:rsid w:val="00E07D78"/>
    <w:rsid w:val="00E111AE"/>
    <w:rsid w:val="00E53810"/>
    <w:rsid w:val="00EA6EA5"/>
    <w:rsid w:val="00EB2DB8"/>
    <w:rsid w:val="00F02944"/>
    <w:rsid w:val="00F360CF"/>
    <w:rsid w:val="00F92330"/>
    <w:rsid w:val="00F936E3"/>
    <w:rsid w:val="00FB41D4"/>
    <w:rsid w:val="00FD227F"/>
    <w:rsid w:val="00FF3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A2A2EA"/>
  <w15:docId w15:val="{5A2FCF3E-BF20-485E-9ED2-8420C1CE1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32"/>
      <w:lang w:val="en-US"/>
    </w:rPr>
  </w:style>
  <w:style w:type="paragraph" w:styleId="Subtitle">
    <w:name w:val="Subtitle"/>
    <w:basedOn w:val="Normal"/>
    <w:qFormat/>
    <w:rPr>
      <w:sz w:val="3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36B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6BA9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rsid w:val="009A01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taps.pstt.org.uk/shared-understanding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sciencemuseum.org.uk/educators/teaching_resources/activities/rocket_mice.aspx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3179</CharactersWithSpaces>
  <SharedDoc>false</SharedDoc>
  <HLinks>
    <vt:vector size="6" baseType="variant">
      <vt:variant>
        <vt:i4>5308443</vt:i4>
      </vt:variant>
      <vt:variant>
        <vt:i4>0</vt:i4>
      </vt:variant>
      <vt:variant>
        <vt:i4>0</vt:i4>
      </vt:variant>
      <vt:variant>
        <vt:i4>5</vt:i4>
      </vt:variant>
      <vt:variant>
        <vt:lpwstr>http://www.sciencemuseum.org.uk/educators/teaching_resources/activities/rocket_mice.aspx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subject/>
  <dc:creator>newn1</dc:creator>
  <cp:keywords/>
  <dc:description/>
  <cp:lastModifiedBy>Sarah Earle</cp:lastModifiedBy>
  <cp:revision>5</cp:revision>
  <cp:lastPrinted>2015-11-02T14:57:00Z</cp:lastPrinted>
  <dcterms:created xsi:type="dcterms:W3CDTF">2019-10-07T14:18:00Z</dcterms:created>
  <dcterms:modified xsi:type="dcterms:W3CDTF">2020-03-05T18:39:00Z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